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З В Е Щ Е Н И Е</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проведении открытого аукциона на право размещения нестационарного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торгового объекта на территории городского округа Реутов Московской области</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городского округа Реутов Московской области извещает о проведении открытого аукциона на право размещения нестационарных торговых объектов на территории городского округа Реутов, который состоится 28.05.2020 в 10 час.00 мин. по московскому времени.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104" w:firstLine="5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приглашает всех лиц, заинтересованных в получении права на размещение и эксплуатацию нестационарных торговых объектов на территории городского округа Реутов, подавать заявки на участие в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104" w:firstLine="5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проводится в соответствии с постановлением Администрации городского округа Реутов от 04.03.2020 № 39-ПА «О проведении открытого аукциона на право заключения договора на размещение нестационарного торгового объекта на территории городского округа Реутов Московской области», постановлением Администрации городского  округа Реутов от 31.03.2017 №63-ПА «Об утверждении Положения о порядке организации и проведения открытого аукциона на право размещения нестационарного торгового объекта на территории городского округа Реутов Московской области» (в редакции от 04.03.2020 №38-ПА), постановлением Администрации городского округа Реутов от 13.04.2018 №126-ПА «Об утверждении Схемы размещения нестационарных торговых объектов на территории городского округа Реутов Московской области» (в редакции от 25.02.2020 № 30-ПА), постановлением Администрации городского округа Реутов от 11.04.2018 №121-ПА «Об утверждении типовых архитектурных решений нестационарных торговых объектов, расположенных на территории городского округа Реутов Московской области».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851"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 Общие положения</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851"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3544"/>
        <w:gridCol w:w="6060"/>
        <w:tblGridChange w:id="0">
          <w:tblGrid>
            <w:gridCol w:w="817"/>
            <w:gridCol w:w="3544"/>
            <w:gridCol w:w="6060"/>
          </w:tblGrid>
        </w:tblGridChange>
      </w:tblGrid>
      <w:tr>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информации</w:t>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Содержание информации</w:t>
            </w:r>
            <w:r w:rsidDel="00000000" w:rsidR="00000000" w:rsidRPr="00000000">
              <w:rPr>
                <w:rtl w:val="0"/>
              </w:rPr>
            </w:r>
          </w:p>
        </w:tc>
      </w:tr>
      <w:tr>
        <w:tc>
          <w:tcPr>
            <w:vAlign w:val="center"/>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42"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Форма торгов</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Аукцион, открытый по составу участников и по форме подачи предложений</w:t>
            </w:r>
            <w:r w:rsidDel="00000000" w:rsidR="00000000" w:rsidRPr="00000000">
              <w:rPr>
                <w:rtl w:val="0"/>
              </w:rPr>
            </w:r>
          </w:p>
        </w:tc>
      </w:tr>
      <w:tr>
        <w:tc>
          <w:tcPr>
            <w:vAlign w:val="center"/>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42"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Предмет аукциона</w:t>
            </w: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Право на заключение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Реутов Московской области</w:t>
            </w:r>
            <w:r w:rsidDel="00000000" w:rsidR="00000000" w:rsidRPr="00000000">
              <w:rPr>
                <w:rtl w:val="0"/>
              </w:rPr>
            </w:r>
          </w:p>
        </w:tc>
      </w:tr>
      <w:tr>
        <w:tc>
          <w:tcPr>
            <w:vAlign w:val="center"/>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42"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Основание для</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проведения аукциона</w:t>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0" w:right="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городского округа Реутов от 04.03.2020 № 39-ПА «О проведении открытого аукциона на право заключения договора на размещение нестационарного торгового объекта на территории городского округа Реутов Московской области»</w:t>
            </w:r>
          </w:p>
        </w:tc>
      </w:tr>
      <w:tr>
        <w:tc>
          <w:tcPr>
            <w:vMerge w:val="restart"/>
            <w:vAlign w:val="top"/>
          </w:tcPr>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Организатор аукциона</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Администрация городского округа Реутов</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Московской области (далее - организатор аукциона).</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1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Контактная</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информация:</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Адрес</w:t>
            </w: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Адрес (почтовый адрес): 143966, Россия, Московская область, г. Реутов, ул. Ленина, д. 27</w:t>
            </w:r>
            <w:r w:rsidDel="00000000" w:rsidR="00000000" w:rsidRPr="00000000">
              <w:rPr>
                <w:rtl w:val="0"/>
              </w:rPr>
            </w:r>
          </w:p>
        </w:tc>
      </w:tr>
      <w:tr>
        <w:tc>
          <w:tcPr>
            <w:vMerge w:val="continue"/>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5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Контактный телефон</w:t>
            </w: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8-(495)-528-32-32 доб.140</w:t>
            </w:r>
            <w:r w:rsidDel="00000000" w:rsidR="00000000" w:rsidRPr="00000000">
              <w:rPr>
                <w:rtl w:val="0"/>
              </w:rPr>
            </w:r>
          </w:p>
        </w:tc>
      </w:tr>
      <w:tr>
        <w:tc>
          <w:tcPr>
            <w:vMerge w:val="continue"/>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Адрес электронной почты</w:t>
            </w:r>
            <w:r w:rsidDel="00000000" w:rsidR="00000000" w:rsidRPr="00000000">
              <w:rPr>
                <w:rtl w:val="0"/>
              </w:rPr>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torg@reutov.net</w:t>
            </w:r>
            <w:r w:rsidDel="00000000" w:rsidR="00000000" w:rsidRPr="00000000">
              <w:rPr>
                <w:rtl w:val="0"/>
              </w:rPr>
            </w:r>
          </w:p>
        </w:tc>
      </w:tr>
      <w:tr>
        <w:tc>
          <w:tcPr>
            <w:vMerge w:val="continue"/>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Официальный сайт организатора аукциона</w:t>
            </w:r>
            <w:r w:rsidDel="00000000" w:rsidR="00000000" w:rsidRPr="00000000">
              <w:rPr>
                <w:rtl w:val="0"/>
              </w:rPr>
            </w:r>
          </w:p>
        </w:tc>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www.reutov.net</w:t>
            </w:r>
            <w:r w:rsidDel="00000000" w:rsidR="00000000" w:rsidRPr="00000000">
              <w:rPr>
                <w:rtl w:val="0"/>
              </w:rPr>
            </w:r>
          </w:p>
        </w:tc>
      </w:tr>
      <w:tr>
        <w:tc>
          <w:tcPr>
            <w:vMerge w:val="continue"/>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Ответственное</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должностное лицо</w:t>
            </w:r>
            <w:r w:rsidDel="00000000" w:rsidR="00000000" w:rsidRPr="00000000">
              <w:rPr>
                <w:rtl w:val="0"/>
              </w:rPr>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Климов Владимир Александрович – заместитель Главы Администрации города Реутов</w:t>
            </w:r>
            <w:r w:rsidDel="00000000" w:rsidR="00000000" w:rsidRPr="00000000">
              <w:rPr>
                <w:rtl w:val="0"/>
              </w:rPr>
            </w:r>
          </w:p>
        </w:tc>
      </w:tr>
      <w:tr>
        <w:trPr>
          <w:trHeight w:val="562" w:hRule="atLeast"/>
        </w:trPr>
        <w:tc>
          <w:tcPr>
            <w:vMerge w:val="restart"/>
            <w:vAlign w:val="top"/>
          </w:tcPr>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Аукционная комиссия</w:t>
            </w:r>
            <w:r w:rsidDel="00000000" w:rsidR="00000000" w:rsidRPr="00000000">
              <w:rPr>
                <w:rtl w:val="0"/>
              </w:rPr>
            </w:r>
          </w:p>
        </w:tc>
        <w:tc>
          <w:tcP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Аукционная комиссия создана на основании</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постановления Администрации городского округа Реутов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31.03.2017 №63-ПА «Об утверждении Положения о порядке организации и проведения открытого аукциона на право размещения нестационарного торгового объекта на территории городского округа Реутов Московской области» (в редакции от 04.03.2020 №38-ПА).</w:t>
            </w:r>
            <w:r w:rsidDel="00000000" w:rsidR="00000000" w:rsidRPr="00000000">
              <w:rPr>
                <w:rtl w:val="0"/>
              </w:rPr>
            </w:r>
          </w:p>
        </w:tc>
      </w:tr>
      <w:tr>
        <w:tc>
          <w:tcPr>
            <w:vMerge w:val="continue"/>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Контактный телефон</w:t>
            </w: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8-(495)-528-32-32 доб.140</w:t>
            </w:r>
            <w:r w:rsidDel="00000000" w:rsidR="00000000" w:rsidRPr="00000000">
              <w:rPr>
                <w:rtl w:val="0"/>
              </w:rPr>
            </w:r>
          </w:p>
        </w:tc>
      </w:tr>
      <w:tr>
        <w:tc>
          <w:tcPr>
            <w:vMerge w:val="restart"/>
            <w:vAlign w:val="top"/>
          </w:tcPr>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Дата и время начала подачи заявок на участие в аукционе</w:t>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10.00 (по московскому времени)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 апреля 2020г.</w:t>
            </w:r>
          </w:p>
        </w:tc>
      </w:tr>
      <w:tr>
        <w:tc>
          <w:tcPr>
            <w:vMerge w:val="continue"/>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Дата и время окончания подачи заявок на участие в аукционе</w:t>
            </w:r>
            <w:r w:rsidDel="00000000" w:rsidR="00000000" w:rsidRPr="00000000">
              <w:rPr>
                <w:rtl w:val="0"/>
              </w:rPr>
            </w:r>
          </w:p>
        </w:tc>
        <w:tc>
          <w:tcP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17.30 (по московскому времени)</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мая 2020г.</w:t>
            </w:r>
            <w:r w:rsidDel="00000000" w:rsidR="00000000" w:rsidRPr="00000000">
              <w:rPr>
                <w:rtl w:val="0"/>
              </w:rPr>
            </w:r>
          </w:p>
        </w:tc>
      </w:tr>
      <w:tr>
        <w:tc>
          <w:tcPr>
            <w:vMerge w:val="continue"/>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 (адрес) подачи заявок на участие в аукционе</w:t>
            </w:r>
            <w:r w:rsidDel="00000000" w:rsidR="00000000" w:rsidRPr="00000000">
              <w:rPr>
                <w:rtl w:val="0"/>
              </w:rPr>
            </w:r>
          </w:p>
        </w:tc>
        <w:tc>
          <w:tcP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4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Московская область, г. Реутов, ул. Лесная, д. 4, 3-й этаж, кабинет отдела развития потребительского рынка</w:t>
            </w:r>
            <w:r w:rsidDel="00000000" w:rsidR="00000000" w:rsidRPr="00000000">
              <w:rPr>
                <w:rtl w:val="0"/>
              </w:rPr>
            </w:r>
          </w:p>
        </w:tc>
      </w:tr>
      <w:tr>
        <w:tc>
          <w:tcPr>
            <w:vMerge w:val="continue"/>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Форма заявки</w:t>
            </w:r>
            <w:r w:rsidDel="00000000" w:rsidR="00000000" w:rsidRPr="00000000">
              <w:rPr>
                <w:rtl w:val="0"/>
              </w:rPr>
            </w:r>
          </w:p>
        </w:tc>
        <w:tc>
          <w:tcP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Форма заявки указана в приложении 1 к настоящему Извещению</w:t>
            </w:r>
            <w:r w:rsidDel="00000000" w:rsidR="00000000" w:rsidRPr="00000000">
              <w:rPr>
                <w:rtl w:val="0"/>
              </w:rPr>
            </w:r>
          </w:p>
        </w:tc>
      </w:tr>
      <w:tr>
        <w:tc>
          <w:tcPr>
            <w:vMerge w:val="continue"/>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подачи заявки</w:t>
            </w: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Информация указана в разделе 3 к настоящему Извещению</w:t>
            </w:r>
            <w:r w:rsidDel="00000000" w:rsidR="00000000" w:rsidRPr="00000000">
              <w:rPr>
                <w:rtl w:val="0"/>
              </w:rPr>
            </w:r>
          </w:p>
        </w:tc>
      </w:tr>
      <w:tr>
        <w:tc>
          <w:tcPr>
            <w:vAlign w:val="top"/>
          </w:tcPr>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оформления участия в аукционе</w:t>
            </w: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Информация указана в разделе 3 настоящего Извещения</w:t>
            </w:r>
            <w:r w:rsidDel="00000000" w:rsidR="00000000" w:rsidRPr="00000000">
              <w:rPr>
                <w:rtl w:val="0"/>
              </w:rPr>
            </w:r>
          </w:p>
        </w:tc>
      </w:tr>
      <w:tr>
        <w:tc>
          <w:tcPr>
            <w:vAlign w:val="top"/>
          </w:tcPr>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r w:rsidDel="00000000" w:rsidR="00000000" w:rsidRPr="00000000">
              <w:rPr>
                <w:rtl w:val="0"/>
              </w:rPr>
            </w:r>
          </w:p>
        </w:tc>
        <w:tc>
          <w:tcP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w:t>
            </w:r>
            <w:r w:rsidDel="00000000" w:rsidR="00000000" w:rsidRPr="00000000">
              <w:rPr>
                <w:rtl w:val="0"/>
              </w:rPr>
            </w:r>
          </w:p>
        </w:tc>
      </w:tr>
      <w:tr>
        <w:tc>
          <w:tcPr>
            <w:vAlign w:val="top"/>
          </w:tcPr>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Срок, в течение которого организатор аукциона вправе отказаться от проведения аукциона</w:t>
            </w: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 до 17.30 (по московскому времени) 21 мая 2020г.</w:t>
            </w:r>
            <w:r w:rsidDel="00000000" w:rsidR="00000000" w:rsidRPr="00000000">
              <w:rPr>
                <w:rtl w:val="0"/>
              </w:rPr>
            </w:r>
          </w:p>
        </w:tc>
      </w:tr>
      <w:tr>
        <w:tc>
          <w:tcPr>
            <w:vAlign w:val="top"/>
          </w:tcPr>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Срок, в течение которого организатор аукциона вправе внести изменения в Извещение об открытом аукционе</w:t>
            </w:r>
            <w:r w:rsidDel="00000000" w:rsidR="00000000" w:rsidRPr="00000000">
              <w:rPr>
                <w:rtl w:val="0"/>
              </w:rPr>
            </w:r>
          </w:p>
        </w:tc>
        <w:tc>
          <w:tcP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Изменения в настоящее Извещение вносятся до 21 мая 2020г.</w:t>
            </w:r>
            <w:r w:rsidDel="00000000" w:rsidR="00000000" w:rsidRPr="00000000">
              <w:rPr>
                <w:rtl w:val="0"/>
              </w:rPr>
            </w:r>
          </w:p>
        </w:tc>
      </w:tr>
      <w:tr>
        <w:tc>
          <w:tcPr>
            <w:vAlign w:val="top"/>
          </w:tcPr>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4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форма и срок предоставления разъяснений положений Извещения об открытом аукционе</w:t>
            </w: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46"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46"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 Дата окончания предоставления разъяснений положений настоящего Извещения 20 мая 2020г.</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с указанием предмета запроса, но без указания лица, от которого поступил запрос.</w:t>
            </w:r>
            <w:r w:rsidDel="00000000" w:rsidR="00000000" w:rsidRPr="00000000">
              <w:rPr>
                <w:rtl w:val="0"/>
              </w:rPr>
            </w:r>
          </w:p>
        </w:tc>
      </w:tr>
      <w:tr>
        <w:tc>
          <w:tcPr>
            <w:vAlign w:val="top"/>
          </w:tcPr>
          <w:p w:rsidR="00000000" w:rsidDel="00000000" w:rsidP="00000000" w:rsidRDefault="00000000" w:rsidRPr="00000000" w14:paraId="0000005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Начальная (минимальная) цена договора (цена лота)</w:t>
            </w:r>
          </w:p>
        </w:tc>
        <w:tc>
          <w:tcP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соответствии с разделом 2 настоящего Извещения </w:t>
            </w:r>
          </w:p>
        </w:tc>
      </w:tr>
      <w:tr>
        <w:tc>
          <w:tcPr>
            <w:vAlign w:val="top"/>
          </w:tcPr>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«Шаг» аукциона</w:t>
            </w:r>
          </w:p>
        </w:tc>
        <w:tc>
          <w:tcP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«Шаг» аукциона составляет пять процентов от начальной (минимальной) цены договора (цены лота).</w:t>
            </w:r>
          </w:p>
        </w:tc>
      </w:tr>
      <w:tr>
        <w:tc>
          <w:tcPr>
            <w:vAlign w:val="top"/>
          </w:tcPr>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задатка, сроки и порядок его внесения Реквизиты для перечисления задатка</w:t>
            </w:r>
          </w:p>
        </w:tc>
        <w:tc>
          <w:tcP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Информация указана в разделе 4 настоящего Извещения</w:t>
            </w:r>
          </w:p>
        </w:tc>
      </w:tr>
      <w:tr>
        <w:tc>
          <w:tcPr>
            <w:vAlign w:val="top"/>
          </w:tcPr>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Указание на то, проводится ли аукцион среди субъектов малого или среднего предпринимательства</w:t>
            </w:r>
          </w:p>
        </w:tc>
        <w:tc>
          <w:tcP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Аукцион проводится среди субъектов малого и среднего предпринимательства</w:t>
            </w:r>
          </w:p>
        </w:tc>
      </w:tr>
      <w:tr>
        <w:tc>
          <w:tcPr>
            <w:vAlign w:val="top"/>
          </w:tcPr>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 и сроки рассмотрения заявок на участие в аукционе</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Осуществляется аукционной комиссией по адресу: Московская область, г. Реутов, ул. Ленина, д. 27, с 10.00 (по московскому времени) 26 мая 2020г. до 17.00 (по московскому времени) 27 мая 2020г.</w:t>
            </w:r>
          </w:p>
        </w:tc>
      </w:tr>
      <w:tr>
        <w:tc>
          <w:tcPr>
            <w:vMerge w:val="restart"/>
            <w:vAlign w:val="top"/>
          </w:tcPr>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Merge w:val="restart"/>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Дата, время начала, место проведения аукциона</w:t>
            </w:r>
          </w:p>
        </w:tc>
        <w:tc>
          <w:tcP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Адрес проведения аукциона: Московская область, г. Реутов, ул. Ленина, д. 27, кабинет 302</w:t>
            </w:r>
          </w:p>
        </w:tc>
      </w:tr>
      <w:tr>
        <w:tc>
          <w:tcPr>
            <w:vMerge w:val="continue"/>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Время начала проведения аукциона:</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10.00 (по московскому времени) 28 мая 2020г.</w:t>
            </w:r>
            <w:r w:rsidDel="00000000" w:rsidR="00000000" w:rsidRPr="00000000">
              <w:rPr>
                <w:rtl w:val="0"/>
              </w:rPr>
            </w:r>
          </w:p>
        </w:tc>
      </w:tr>
      <w:tr>
        <w:tc>
          <w:tcPr>
            <w:vAlign w:val="top"/>
          </w:tcPr>
          <w:p w:rsidR="00000000" w:rsidDel="00000000" w:rsidP="00000000" w:rsidRDefault="00000000" w:rsidRPr="00000000" w14:paraId="0000007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проведения аукциона</w:t>
            </w:r>
            <w:r w:rsidDel="00000000" w:rsidR="00000000" w:rsidRPr="00000000">
              <w:rPr>
                <w:rtl w:val="0"/>
              </w:rPr>
            </w:r>
          </w:p>
        </w:tc>
        <w:tc>
          <w:tcP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проведения аукциона указан в разделе 5 настоящего Извещения</w:t>
            </w:r>
            <w:r w:rsidDel="00000000" w:rsidR="00000000" w:rsidRPr="00000000">
              <w:rPr>
                <w:rtl w:val="0"/>
              </w:rPr>
            </w:r>
          </w:p>
        </w:tc>
      </w:tr>
      <w:tr>
        <w:tc>
          <w:tcPr>
            <w:vAlign w:val="top"/>
          </w:tcPr>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Порядок определения победителя аукциона</w:t>
            </w:r>
          </w:p>
        </w:tc>
        <w:tc>
          <w:tcP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tc>
          <w:tcPr>
            <w:vAlign w:val="top"/>
          </w:tcPr>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Срок заключения договора</w:t>
            </w:r>
          </w:p>
        </w:tc>
        <w:tc>
          <w:tcP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tc>
      </w:tr>
      <w:tr>
        <w:tc>
          <w:tcPr>
            <w:vAlign w:val="top"/>
          </w:tcPr>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Срок подписания и передачи договора победителем организатору аукциона</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tc>
          <w:tcPr>
            <w:vAlign w:val="top"/>
          </w:tcPr>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214"/>
              </w:tabs>
              <w:spacing w:after="0" w:before="0" w:line="240" w:lineRule="auto"/>
              <w:ind w:left="720" w:right="11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Форма, сроки и порядок оплаты по договору</w:t>
            </w:r>
          </w:p>
        </w:tc>
        <w:tc>
          <w:tcP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4" w:right="132"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Форма, сроки и порядок оплаты определены проектом договора.</w:t>
            </w:r>
          </w:p>
        </w:tc>
      </w:tr>
    </w:tbl>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pgMar w:bottom="624" w:top="1135" w:left="1134" w:right="567" w:header="720" w:footer="720"/>
          <w:pgNumType w:start="1"/>
          <w:cols w:equalWidth="0"/>
          <w:titlePg w:val="1"/>
        </w:sect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 Перечень лотов, начальной (минимальной) цены договора (цены лота) по каждому лоту, срок действия договоров</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11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616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835"/>
        <w:gridCol w:w="1843"/>
        <w:gridCol w:w="2551"/>
        <w:gridCol w:w="1276"/>
        <w:gridCol w:w="1843"/>
        <w:gridCol w:w="1701"/>
        <w:gridCol w:w="1701"/>
        <w:gridCol w:w="1559"/>
        <w:tblGridChange w:id="0">
          <w:tblGrid>
            <w:gridCol w:w="851"/>
            <w:gridCol w:w="2835"/>
            <w:gridCol w:w="1843"/>
            <w:gridCol w:w="2551"/>
            <w:gridCol w:w="1276"/>
            <w:gridCol w:w="1843"/>
            <w:gridCol w:w="1701"/>
            <w:gridCol w:w="1701"/>
            <w:gridCol w:w="1559"/>
          </w:tblGrid>
        </w:tblGridChange>
      </w:tblGrid>
      <w:tr>
        <w:tc>
          <w:tcP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42"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п/п</w:t>
            </w:r>
          </w:p>
        </w:tc>
        <w:tc>
          <w:tcP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Адресные</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6"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ориентиры</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 торгового</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Номер</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торгового</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 в соответствии со схемой размещения нестационарных</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w:t>
            </w:r>
          </w:p>
        </w:tc>
        <w:tc>
          <w:tcP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Описание</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внешнего вида</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торгового</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p>
        </w:tc>
        <w:tc>
          <w:tcP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торгового</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79" w:right="14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p>
        </w:tc>
        <w:tc>
          <w:tcP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Специализация</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торгового</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p>
        </w:tc>
        <w:tc>
          <w:tcP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нестационарного</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торгового</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кв.м.</w:t>
            </w:r>
          </w:p>
        </w:tc>
        <w:tc>
          <w:tcP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Срок</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действия</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договора</w:t>
            </w:r>
          </w:p>
        </w:tc>
        <w:tc>
          <w:tcP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Начальная</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цена на договор</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ffffff" w:val="clear"/>
              <w:tabs>
                <w:tab w:val="left" w:pos="9214"/>
              </w:tabs>
              <w:spacing w:after="0" w:before="0" w:line="240" w:lineRule="auto"/>
              <w:ind w:left="79"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(цена лота), без НДС 20 %, руб. *</w:t>
            </w:r>
          </w:p>
        </w:tc>
      </w:tr>
      <w:tr>
        <w:tc>
          <w:tcP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tc>
        <w:tc>
          <w:tcP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tc>
        <w:tc>
          <w:tcP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p>
        </w:tc>
        <w:tc>
          <w:tcP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p>
        </w:tc>
        <w:tc>
          <w:tcP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517"/>
                <w:tab w:val="left" w:pos="9214"/>
              </w:tabs>
              <w:spacing w:after="0" w:before="0" w:line="240" w:lineRule="auto"/>
              <w:ind w:left="-741" w:right="471" w:firstLine="0"/>
              <w:jc w:val="righ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p>
        </w:tc>
      </w:tr>
      <w:tr>
        <w:tc>
          <w:tcP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Носовихинское шоссе, вл.11</w:t>
            </w:r>
          </w:p>
        </w:tc>
        <w:tc>
          <w:tcP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 2,5м</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непродовольственные товары</w:t>
            </w:r>
          </w:p>
        </w:tc>
        <w:tc>
          <w:tcPr>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184 621,58</w:t>
            </w:r>
            <w:r w:rsidDel="00000000" w:rsidR="00000000" w:rsidRPr="00000000">
              <w:rPr>
                <w:rtl w:val="0"/>
              </w:rPr>
            </w:r>
          </w:p>
        </w:tc>
      </w:tr>
      <w:tr>
        <w:tc>
          <w:tcP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vAlign w:val="cente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Носовихинское шоссе, вл.11</w:t>
            </w:r>
          </w:p>
        </w:tc>
        <w:tc>
          <w:tcPr>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х2,5м</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непродовольственные товары</w:t>
            </w:r>
          </w:p>
        </w:tc>
        <w:tc>
          <w:tcPr>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184 621,58</w:t>
            </w:r>
            <w:r w:rsidDel="00000000" w:rsidR="00000000" w:rsidRPr="00000000">
              <w:rPr>
                <w:rtl w:val="0"/>
              </w:rPr>
            </w:r>
          </w:p>
        </w:tc>
      </w:tr>
      <w:tr>
        <w:tc>
          <w:tcP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Носовихинское шоссе, вл.11</w:t>
            </w:r>
          </w:p>
        </w:tc>
        <w:tc>
          <w:tcPr>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х2,5м</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хлеб и кондитерские изделия</w:t>
            </w:r>
          </w:p>
        </w:tc>
        <w:tc>
          <w:tcPr>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184 621,58</w:t>
            </w:r>
            <w:r w:rsidDel="00000000" w:rsidR="00000000" w:rsidRPr="00000000">
              <w:rPr>
                <w:rtl w:val="0"/>
              </w:rPr>
            </w:r>
          </w:p>
        </w:tc>
      </w:tr>
      <w:tr>
        <w:tc>
          <w:tcPr>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tc>
        <w:tc>
          <w:tcPr>
            <w:vAlign w:val="cente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Котовского, вл.10</w:t>
            </w:r>
          </w:p>
        </w:tc>
        <w:tc>
          <w:tcPr>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 2,5м</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непродовольственные товары</w:t>
            </w:r>
          </w:p>
        </w:tc>
        <w:tc>
          <w:tcPr>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184 621,58</w:t>
            </w:r>
            <w:r w:rsidDel="00000000" w:rsidR="00000000" w:rsidRPr="00000000">
              <w:rPr>
                <w:rtl w:val="0"/>
              </w:rPr>
            </w:r>
          </w:p>
        </w:tc>
      </w:tr>
      <w:tr>
        <w:tc>
          <w:tcP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tc>
        <w:tc>
          <w:tcPr>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Котовского, вл.10</w:t>
            </w:r>
          </w:p>
        </w:tc>
        <w:tc>
          <w:tcPr>
            <w:vAlign w:val="cente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tc>
        <w:tc>
          <w:tcP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 2,5м</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продовольственные товары</w:t>
            </w:r>
          </w:p>
        </w:tc>
        <w:tc>
          <w:tcP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230 776,97</w:t>
            </w:r>
            <w:r w:rsidDel="00000000" w:rsidR="00000000" w:rsidRPr="00000000">
              <w:rPr>
                <w:rtl w:val="0"/>
              </w:rPr>
            </w:r>
          </w:p>
        </w:tc>
      </w:tr>
      <w:tr>
        <w:tc>
          <w:tcP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Котовского, вл.10</w:t>
            </w:r>
          </w:p>
        </w:tc>
        <w:tc>
          <w:tcPr>
            <w:vAlign w:val="cente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w:t>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конструкция</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 2,5м</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 фасада-белый</w:t>
            </w:r>
          </w:p>
        </w:tc>
        <w:tc>
          <w:tcPr>
            <w:vAlign w:val="cente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овощи-фрукты</w:t>
            </w:r>
          </w:p>
        </w:tc>
        <w:tc>
          <w:tcPr>
            <w:vAlign w:val="cente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253 854,67</w:t>
            </w:r>
            <w:r w:rsidDel="00000000" w:rsidR="00000000" w:rsidRPr="00000000">
              <w:rPr>
                <w:rtl w:val="0"/>
              </w:rPr>
            </w:r>
          </w:p>
        </w:tc>
      </w:tr>
      <w:tr>
        <w:tc>
          <w:tcPr>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p>
        </w:tc>
        <w:tc>
          <w:tcPr>
            <w:vAlign w:val="cente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Некрасова, вл. 2</w:t>
            </w:r>
          </w:p>
        </w:tc>
        <w:tc>
          <w:tcPr>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r>
          </w:p>
        </w:tc>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 из композитных материалов</w:t>
            </w:r>
          </w:p>
        </w:tc>
        <w:tc>
          <w:tcPr>
            <w:vAlign w:val="cente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киоск</w:t>
            </w:r>
          </w:p>
        </w:tc>
        <w:tc>
          <w:tcPr>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печатные издания</w:t>
            </w:r>
          </w:p>
        </w:tc>
        <w:tc>
          <w:tcPr>
            <w:vAlign w:val="cente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92 310,79</w:t>
            </w:r>
            <w:r w:rsidDel="00000000" w:rsidR="00000000" w:rsidRPr="00000000">
              <w:rPr>
                <w:rtl w:val="0"/>
              </w:rPr>
            </w:r>
          </w:p>
        </w:tc>
      </w:tr>
      <w:tr>
        <w:tc>
          <w:tcPr>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p>
        </w:tc>
        <w:tc>
          <w:tcP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Южная, вл. 19</w:t>
            </w:r>
          </w:p>
        </w:tc>
        <w:tc>
          <w:tcP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w:t>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 из композитных материалов</w:t>
            </w:r>
          </w:p>
        </w:tc>
        <w:tc>
          <w:tcP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w:t>
            </w:r>
          </w:p>
        </w:tc>
        <w:tc>
          <w:tcP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продовольственные товары</w:t>
            </w:r>
          </w:p>
        </w:tc>
        <w:tc>
          <w:tcP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1 538 513,13</w:t>
            </w:r>
            <w:r w:rsidDel="00000000" w:rsidR="00000000" w:rsidRPr="00000000">
              <w:rPr>
                <w:rtl w:val="0"/>
              </w:rPr>
            </w:r>
          </w:p>
        </w:tc>
      </w:tr>
      <w:tr>
        <w:tc>
          <w:tcP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p>
        </w:tc>
        <w:tc>
          <w:tcP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Южная, вл. 19</w:t>
            </w:r>
          </w:p>
        </w:tc>
        <w:tc>
          <w:tcP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w:t>
            </w:r>
          </w:p>
        </w:tc>
        <w:tc>
          <w:tcP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 из композитных материалов</w:t>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w:t>
            </w:r>
          </w:p>
        </w:tc>
        <w:tc>
          <w:tcP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непродовольственные товары</w:t>
            </w:r>
          </w:p>
        </w:tc>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1 230 810,50</w:t>
            </w:r>
            <w:r w:rsidDel="00000000" w:rsidR="00000000" w:rsidRPr="00000000">
              <w:rPr>
                <w:rtl w:val="0"/>
              </w:rPr>
            </w:r>
          </w:p>
        </w:tc>
      </w:tr>
      <w:tr>
        <w:tc>
          <w:tcP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Дзержинского, вл. 9</w:t>
            </w:r>
          </w:p>
        </w:tc>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w:t>
            </w:r>
          </w:p>
        </w:tc>
        <w:tc>
          <w:tcP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 из композитных материалов</w:t>
            </w:r>
          </w:p>
        </w:tc>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w:t>
            </w:r>
          </w:p>
        </w:tc>
        <w:tc>
          <w:tcP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продовольственные товары</w:t>
            </w:r>
          </w:p>
        </w:tc>
        <w:tc>
          <w:tcP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1 076 959,19</w:t>
            </w:r>
            <w:r w:rsidDel="00000000" w:rsidR="00000000" w:rsidRPr="00000000">
              <w:rPr>
                <w:rtl w:val="0"/>
              </w:rPr>
            </w:r>
          </w:p>
        </w:tc>
      </w:tr>
      <w:tr>
        <w:tc>
          <w:tcP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p>
        </w:tc>
        <w:tc>
          <w:tcP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Южная, вл. 10а</w:t>
            </w:r>
          </w:p>
        </w:tc>
        <w:tc>
          <w:tcP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w:t>
            </w:r>
          </w:p>
        </w:tc>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сборно-разборная конструкция</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х2м</w:t>
            </w:r>
          </w:p>
        </w:tc>
        <w:tc>
          <w:tcP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торговая палатка</w:t>
            </w:r>
          </w:p>
        </w:tc>
        <w:tc>
          <w:tcP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овощи-фрукты</w:t>
            </w:r>
          </w:p>
        </w:tc>
        <w:tc>
          <w:tcP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98 235,85</w:t>
            </w:r>
            <w:r w:rsidDel="00000000" w:rsidR="00000000" w:rsidRPr="00000000">
              <w:rPr>
                <w:rtl w:val="0"/>
              </w:rPr>
            </w:r>
          </w:p>
        </w:tc>
      </w:tr>
      <w:tr>
        <w:tc>
          <w:tcP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p>
        </w:tc>
        <w:tc>
          <w:tcP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Ленина, вл. 1а</w:t>
            </w:r>
          </w:p>
        </w:tc>
        <w:tc>
          <w:tcP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p>
        </w:tc>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-деревянная сборно-разборная конструкция</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3м х2м</w:t>
            </w:r>
          </w:p>
        </w:tc>
        <w:tc>
          <w:tcP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торговая палатка</w:t>
            </w:r>
          </w:p>
        </w:tc>
        <w:tc>
          <w:tcP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овощи-фрукты</w:t>
            </w:r>
          </w:p>
        </w:tc>
        <w:tc>
          <w:tcP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98 235,85</w:t>
            </w:r>
            <w:r w:rsidDel="00000000" w:rsidR="00000000" w:rsidRPr="00000000">
              <w:rPr>
                <w:rtl w:val="0"/>
              </w:rPr>
            </w:r>
          </w:p>
        </w:tc>
      </w:tr>
      <w:tr>
        <w:tc>
          <w:tcP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p>
        </w:tc>
        <w:tc>
          <w:tcP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ул. Южная, вл. 2</w:t>
            </w:r>
          </w:p>
        </w:tc>
        <w:tc>
          <w:tcP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r>
          </w:p>
        </w:tc>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 из композитных материалов</w:t>
            </w:r>
          </w:p>
        </w:tc>
        <w:tc>
          <w:tcP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w:t>
            </w:r>
          </w:p>
        </w:tc>
        <w:tc>
          <w:tcP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продовольственные товары</w:t>
            </w:r>
          </w:p>
        </w:tc>
        <w:tc>
          <w:tcP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738 486,30</w:t>
            </w:r>
            <w:r w:rsidDel="00000000" w:rsidR="00000000" w:rsidRPr="00000000">
              <w:rPr>
                <w:rtl w:val="0"/>
              </w:rPr>
            </w:r>
          </w:p>
        </w:tc>
      </w:tr>
      <w:tr>
        <w:tc>
          <w:tcP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741" w:right="277" w:firstLine="851"/>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p>
        </w:tc>
        <w:tc>
          <w:tcPr>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Реутов (Центральный городской парк)</w:t>
            </w:r>
          </w:p>
        </w:tc>
        <w:tc>
          <w:tcPr>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 из композитных материалов</w:t>
            </w:r>
          </w:p>
        </w:tc>
        <w:tc>
          <w:tcP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павильон</w:t>
            </w:r>
          </w:p>
        </w:tc>
        <w:tc>
          <w:tcP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быстрого питания</w:t>
            </w:r>
          </w:p>
        </w:tc>
        <w:tc>
          <w:tcP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32" w:right="27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01.06.2020-31.12.2023</w:t>
            </w:r>
          </w:p>
        </w:tc>
        <w:tc>
          <w:tcP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1 076 959,19</w:t>
            </w:r>
            <w:r w:rsidDel="00000000" w:rsidR="00000000" w:rsidRPr="00000000">
              <w:rPr>
                <w:rtl w:val="0"/>
              </w:rPr>
            </w:r>
          </w:p>
        </w:tc>
      </w:tr>
    </w:tbl>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284" w:right="11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left" w:pos="8364"/>
          <w:tab w:val="left" w:pos="9214"/>
        </w:tabs>
        <w:spacing w:after="0" w:before="0" w:line="240" w:lineRule="auto"/>
        <w:ind w:left="-284"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исчисления и уплаты налога: НДС 20%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pos="1102"/>
        </w:tabs>
        <w:spacing w:after="0" w:before="0" w:line="240" w:lineRule="auto"/>
        <w:ind w:left="1211"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pgMar w:bottom="567" w:top="1134" w:left="624" w:right="1134" w:header="720" w:footer="720"/>
          <w:cols w:equalWidth="0"/>
          <w:titlePg w:val="1"/>
        </w:sect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tabs>
          <w:tab w:val="left" w:pos="1102"/>
        </w:tabs>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3. Порядок подачи заявок на участие в аукционе и оформления участия в аукционе</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left" w:pos="1102"/>
        </w:tabs>
        <w:spacing w:after="0" w:before="0" w:line="240" w:lineRule="auto"/>
        <w:ind w:left="993" w:right="11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34"/>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содержать:</w:t>
      </w:r>
    </w:p>
    <w:p w:rsidR="00000000" w:rsidDel="00000000" w:rsidP="00000000" w:rsidRDefault="00000000" w:rsidRPr="00000000" w14:paraId="0000017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76"/>
          <w:tab w:val="left" w:pos="9214"/>
        </w:tabs>
        <w:spacing w:after="0" w:before="0" w:line="240" w:lineRule="auto"/>
        <w:ind w:left="0" w:right="-7" w:firstLine="851"/>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000000" w:rsidDel="00000000" w:rsidP="00000000" w:rsidRDefault="00000000" w:rsidRPr="00000000" w14:paraId="0000017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76"/>
          <w:tab w:val="left" w:pos="9214"/>
        </w:tabs>
        <w:spacing w:after="0" w:before="0" w:line="240" w:lineRule="auto"/>
        <w:ind w:left="0" w:right="-7" w:firstLine="851"/>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000000" w:rsidDel="00000000" w:rsidP="00000000" w:rsidRDefault="00000000" w:rsidRPr="00000000" w14:paraId="0000017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76"/>
          <w:tab w:val="left" w:pos="9214"/>
        </w:tabs>
        <w:spacing w:after="0" w:before="0" w:line="240" w:lineRule="auto"/>
        <w:ind w:left="0" w:right="-7" w:firstLine="851"/>
        <w:jc w:val="both"/>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и документы о заявителе, подавшем такую заявку:</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учредительных документов заявителя (для юридических лиц);</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подтверждающие принадлежность участника аукциона к субъектам малого и среднего предпринимательства (в случае, если аукцион проводится среди указанных субъектов);</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(реквизиты) заявителя для возвращения перечисленного задатка в случаях, когда организатор аукциона обязан его вернуть заявителю.</w:t>
      </w:r>
    </w:p>
    <w:p w:rsidR="00000000" w:rsidDel="00000000" w:rsidP="00000000" w:rsidRDefault="00000000" w:rsidRPr="00000000" w14:paraId="0000018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000000" w:rsidDel="00000000" w:rsidP="00000000" w:rsidRDefault="00000000" w:rsidRPr="00000000" w14:paraId="0000018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вправе подать в отношении одного лота аукциона только одну заявку.</w:t>
      </w:r>
    </w:p>
    <w:p w:rsidR="00000000" w:rsidDel="00000000" w:rsidP="00000000" w:rsidRDefault="00000000" w:rsidRPr="00000000" w14:paraId="0000018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заявок на участие в аукционе прекращается не позднее даты окончания срока подачи заявок.</w:t>
      </w:r>
    </w:p>
    <w:p w:rsidR="00000000" w:rsidDel="00000000" w:rsidP="00000000" w:rsidRDefault="00000000" w:rsidRPr="00000000" w14:paraId="0000018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000000" w:rsidDel="00000000" w:rsidP="00000000" w:rsidRDefault="00000000" w:rsidRPr="00000000" w14:paraId="0000018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000000" w:rsidDel="00000000" w:rsidP="00000000" w:rsidRDefault="00000000" w:rsidRPr="00000000" w14:paraId="00000185">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54"/>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000000" w:rsidDel="00000000" w:rsidP="00000000" w:rsidRDefault="00000000" w:rsidRPr="00000000" w14:paraId="00000186">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9"/>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000000" w:rsidDel="00000000" w:rsidP="00000000" w:rsidRDefault="00000000" w:rsidRPr="00000000" w14:paraId="0000018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723"/>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000000" w:rsidDel="00000000" w:rsidP="00000000" w:rsidRDefault="00000000" w:rsidRPr="00000000" w14:paraId="0000018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723"/>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требованию заявителя организатор аукциона выдает расписку в получении заявки с указанием даты и времени ее получения.</w:t>
      </w:r>
    </w:p>
    <w:p w:rsidR="00000000" w:rsidDel="00000000" w:rsidP="00000000" w:rsidRDefault="00000000" w:rsidRPr="00000000" w14:paraId="0000018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723"/>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Рассмотрение заявок на участие в аукционе осуществляет аукционная комиссия.</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рассмотрения заявок на участие в аукционе организатор аукциона размещает на официальном сайте.</w:t>
      </w:r>
    </w:p>
    <w:p w:rsidR="00000000" w:rsidDel="00000000" w:rsidP="00000000" w:rsidRDefault="00000000" w:rsidRPr="00000000" w14:paraId="0000018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723"/>
          <w:tab w:val="left" w:pos="9214"/>
        </w:tabs>
        <w:spacing w:after="0" w:before="0" w:line="240" w:lineRule="auto"/>
        <w:ind w:left="0" w:right="-7"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становится участником аукциона с момента подписания аукционной комиссией протокола рассмотрения заявок на участие в аукционе.</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tabs>
          <w:tab w:val="left" w:pos="1723"/>
          <w:tab w:val="left" w:pos="9214"/>
        </w:tabs>
        <w:spacing w:after="0" w:before="0" w:line="240" w:lineRule="auto"/>
        <w:ind w:left="851"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4. Обеспечение заявок на участие в аукционе</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Обеспечение заявок на участие в аукционе представляется в виде задатка.</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 от начальной (минимальной) цены договора (цены лота).</w:t>
      </w:r>
    </w:p>
    <w:p w:rsidR="00000000" w:rsidDel="00000000" w:rsidP="00000000" w:rsidRDefault="00000000" w:rsidRPr="00000000" w14:paraId="00000192">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599"/>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Задаток вносится по следующим платежным реквизитам организатора аукциона:</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Банковские реквизиты:</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 5041001482</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КПП 504101001</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Р/СЧЕТ 40302810900005000003</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 ПАО «Промсвязьбанк»</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 044525555</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1025005244835</w:t>
      </w: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ОКОПФ 75404</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ОКВЭД 75.11.31</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ОКТМО 46764000</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платежа: «Задаток на участие в аукционе на право размещения нестационарного торгового объекта по лоту № ________».</w:t>
      </w:r>
    </w:p>
    <w:p w:rsidR="00000000" w:rsidDel="00000000" w:rsidP="00000000" w:rsidRDefault="00000000" w:rsidRPr="00000000" w14:paraId="0000019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задатка подтверждается отдельным платежным документом (по каждому лоту), надлежащим образом заверенная копия или оригинал которого прикладываются к заявке.</w:t>
      </w:r>
    </w:p>
    <w:p w:rsidR="00000000" w:rsidDel="00000000" w:rsidP="00000000" w:rsidRDefault="00000000" w:rsidRPr="00000000" w14:paraId="0000019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задатка, внесенного участником, с которым заключен договор, засчитывается в счет оплаты договора.</w:t>
      </w:r>
    </w:p>
    <w:p w:rsidR="00000000" w:rsidDel="00000000" w:rsidP="00000000" w:rsidRDefault="00000000" w:rsidRPr="00000000" w14:paraId="000001A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задатка подлежит возврату:</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лицам, не допущенным к участию в аукционе, в течение пяти рабочих дней со дня оформления протокола рассмотрения заявок на участие в аукционе;</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 не принявшим участие в аукционе, в течение пяти рабочих дней с даты подписания протокола аукциона;</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000000" w:rsidDel="00000000" w:rsidP="00000000" w:rsidRDefault="00000000" w:rsidRPr="00000000" w14:paraId="000001A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Победителю аукциона, уклонившемуся от заключения договора по результатам аукциона, задаток не возвращается.</w:t>
      </w:r>
    </w:p>
    <w:p w:rsidR="00000000" w:rsidDel="00000000" w:rsidP="00000000" w:rsidRDefault="00000000" w:rsidRPr="00000000" w14:paraId="000001A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5. Порядок проведения аукциона</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000000" w:rsidDel="00000000" w:rsidP="00000000" w:rsidRDefault="00000000" w:rsidRPr="00000000" w14:paraId="000001AC">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аукционе могут участвовать только заявители, признанные участниками аукциона.</w:t>
      </w:r>
    </w:p>
    <w:p w:rsidR="00000000" w:rsidDel="00000000" w:rsidP="00000000" w:rsidRDefault="00000000" w:rsidRPr="00000000" w14:paraId="000001A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проводится аукционистом в присутствии членов аукционной комиссии и участников аукциона (их представителей).</w:t>
      </w:r>
    </w:p>
    <w:p w:rsidR="00000000" w:rsidDel="00000000" w:rsidP="00000000" w:rsidRDefault="00000000" w:rsidRPr="00000000" w14:paraId="000001AE">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Аукционист выбирается из числа членов аукционной комиссии путем открытого голосования членов аукционной комиссии большинством голосов.</w:t>
      </w:r>
    </w:p>
    <w:p w:rsidR="00000000" w:rsidDel="00000000" w:rsidP="00000000" w:rsidRDefault="00000000" w:rsidRPr="00000000" w14:paraId="000001AF">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проводится в следующем порядке:</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000000" w:rsidDel="00000000" w:rsidP="00000000" w:rsidRDefault="00000000" w:rsidRPr="00000000" w14:paraId="000001B5">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000000" w:rsidDel="00000000" w:rsidP="00000000" w:rsidRDefault="00000000" w:rsidRPr="00000000" w14:paraId="000001B6">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аукциона организатор аукциона в обязательном порядке обеспечивает аудио-или видеозапись аукциона.</w:t>
      </w:r>
    </w:p>
    <w:p w:rsidR="00000000" w:rsidDel="00000000" w:rsidP="00000000" w:rsidRDefault="00000000" w:rsidRPr="00000000" w14:paraId="000001B7">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цены договора (цены лота), предложении о цене аукциона победителя аукциона, с указанием времени поступления данного предложения.</w:t>
      </w:r>
    </w:p>
    <w:p w:rsidR="00000000" w:rsidDel="00000000" w:rsidP="00000000" w:rsidRDefault="00000000" w:rsidRPr="00000000" w14:paraId="000001B8">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Организатор аукциона размещает протокол аукциона на официальном сайте в течение дня, следующего за днем подписания указанного протокола.</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left" w:pos="1418"/>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6. Заключение договора по результатам аукциона</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договора осуществляется в порядке, предусмотренном законодательством Российской Федерации и настоящим Извещением.</w:t>
      </w:r>
    </w:p>
    <w:p w:rsidR="00000000" w:rsidDel="00000000" w:rsidP="00000000" w:rsidRDefault="00000000" w:rsidRPr="00000000" w14:paraId="000001BD">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в течение трех дней со дня размещения на официальном сайте протокола аукциона, передает победителю аукциона один экземпляр протокола аукциона и неподписанный организатором аукциона проект договора.</w:t>
      </w:r>
    </w:p>
    <w:p w:rsidR="00000000" w:rsidDel="00000000" w:rsidP="00000000" w:rsidRDefault="00000000" w:rsidRPr="00000000" w14:paraId="000001BE">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000000" w:rsidDel="00000000" w:rsidP="00000000" w:rsidRDefault="00000000" w:rsidRPr="00000000" w14:paraId="000001BF">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000000" w:rsidDel="00000000" w:rsidP="00000000" w:rsidRDefault="00000000" w:rsidRPr="00000000" w14:paraId="000001C0">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заключается организатором аукциона либо уполномоченным им лицом.</w:t>
      </w:r>
    </w:p>
    <w:p w:rsidR="00000000" w:rsidDel="00000000" w:rsidP="00000000" w:rsidRDefault="00000000" w:rsidRPr="00000000" w14:paraId="000001C1">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3.1 настоящего Извещения.</w:t>
      </w:r>
    </w:p>
    <w:p w:rsidR="00000000" w:rsidDel="00000000" w:rsidP="00000000" w:rsidRDefault="00000000" w:rsidRPr="00000000" w14:paraId="000001C2">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пунктом 6.6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000000" w:rsidDel="00000000" w:rsidP="00000000" w:rsidRDefault="00000000" w:rsidRPr="00000000" w14:paraId="000001C3">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размещает протокол об отказе от заключения договора на официальном сайте не позднее следующего дня после подписания указанного протокола.</w:t>
      </w:r>
    </w:p>
    <w:p w:rsidR="00000000" w:rsidDel="00000000" w:rsidP="00000000" w:rsidRDefault="00000000" w:rsidRPr="00000000" w14:paraId="000001C4">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000000" w:rsidDel="00000000" w:rsidP="00000000" w:rsidRDefault="00000000" w:rsidRPr="00000000" w14:paraId="000001C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000000" w:rsidDel="00000000" w:rsidP="00000000" w:rsidRDefault="00000000" w:rsidRPr="00000000" w14:paraId="000001C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000000" w:rsidDel="00000000" w:rsidP="00000000" w:rsidRDefault="00000000" w:rsidRPr="00000000" w14:paraId="000001C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размещает протокол об уклонении от заключения договора на официальном сайте не позднее следующего дня после подписания указанного протокола.</w:t>
      </w:r>
    </w:p>
    <w:p w:rsidR="00000000" w:rsidDel="00000000" w:rsidP="00000000" w:rsidRDefault="00000000" w:rsidRPr="00000000" w14:paraId="000001C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851"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5387"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5387"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Извещению о проведении открытого аукциона на право размещения нестационарного торгового объекта</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53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53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53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Организатору аукциона</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участие в аукционе на право размещения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нестационарного торгового объекта</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Заявитель___________________________________________________________________</w:t>
        <w:tab/>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2127"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адрес, ИНН, ОГРН (для юридического лица), фамилия, имя, отчество, паспортные данные, сведения о регистрации, ОГРНИП (для индивидуального предпринимателя), номер контактного телефона (при наличии), адрес электронной почты (при наличии)</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извещает о своем желании принять участие в аукционе на право размещения нестационарного торгового объекта, указанного в лоте №_____, который состоится «__»________20___года в___час</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 на условиях, указанных в Извещении о проведении открытого аукциона и опубликованных в________________________________________________________________</w:t>
        <w:tab/>
        <w:t xml:space="preserve">.</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left" w:pos="5833"/>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left" w:pos="5833"/>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_________________________принимает на себя обязательства</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21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(наименование заявителя)</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tabs>
          <w:tab w:val="left" w:pos="6270"/>
          <w:tab w:val="left" w:pos="9214"/>
        </w:tabs>
        <w:spacing w:after="0" w:before="0" w:line="240" w:lineRule="auto"/>
        <w:ind w:left="0"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безусловному выполнению правил участия в аукционе в соответствии с условиями аукциона на право размещения нестационарного торгового объекта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tabs>
          <w:tab w:val="left" w:pos="6270"/>
          <w:tab w:val="left" w:pos="9214"/>
        </w:tabs>
        <w:spacing w:after="0" w:before="0" w:line="240" w:lineRule="auto"/>
        <w:ind w:left="0"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tabs>
          <w:tab w:val="left" w:pos="6270"/>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Заявитель______________________________________________________</w:t>
      </w: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3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(наименование заявителя)</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признания единственным участником аукциона обязуется заключить договор по начальной (минимальной) цене договора (цене лота).</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прилагаемых документов:</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tabs>
          <w:tab w:val="left" w:pos="3789"/>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pos="3789"/>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pos="3789"/>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left" w:pos="3789"/>
          <w:tab w:val="left" w:pos="9214"/>
        </w:tabs>
        <w:spacing w:after="0" w:before="0" w:line="240" w:lineRule="auto"/>
        <w:ind w:left="0"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 заявителя) </w:t>
        <w:tab/>
        <w:t xml:space="preserve">(должность (при наличии) (подпись) (расшифровка подписи)</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печать (при наличии)</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5387"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5387"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Извещению об открытом аукционе на право размещения нестационарного торгового объекта</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tabs>
          <w:tab w:val="left" w:pos="9214"/>
        </w:tabs>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Примерная форма</w:t>
      </w: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 ______</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размещение нестационарного торгового объекта</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________________                                 </w:t>
        <w:tab/>
        <w:tab/>
        <w:tab/>
        <w:tab/>
        <w:t xml:space="preserve">         "___" ________ 20___ г.</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Московская область</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уполномоченного органа муниципального образования)</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лице __________________________________________________________, действующего</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________________________________, в дальнейшем именуемая "Сторона 1",</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одной стороны, и _____________________________________________________________</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лице _______________________________________________, действующего на основании</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 в дальнейшем именуемая "Сторона 2", с другой</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в дальнейшем совместно именуемые "Стороны", на основании протокола подведения итогов аукциона от "___" _______________ 20__ г. № _________ заключили настоящий Договор о нижеследующем:</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Предмет Договора</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Договору, за плату, уплачиваемую в бюджет _____________________________________________________________________________</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муниципального образования)</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Срок действия Договора</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Настоящий Договор вступает в силу с "___" _________ и действует по "___" ____________.</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Оплата по Договору</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Размер платы за размещение нестационарного торгового объекта составляет ____________________.</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Оплата по Договору осуществляется в рублях Российской Федерации.</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в размере _________________ (________________) рублей до 10 числа первого месяца календарного квартала.</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Датой оплаты считается дата поступления денежных средств на счет Стороны 1.</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Плата за первый квартал срока действия настоящего Договора уплачивается Стороной 2 в размере, определенном в соответствии с </w:t>
      </w: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Договора, в течение пяти банковских дней с даты подписания Сторонами настоящего Договора.</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Права и обязанности Сторон</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Сторона 1 обязуется:</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Приложения к настоящему Договору, с иными лицами.</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Сторона 1 имеет право:</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Лично или через специализированные организации осуществлять контроль за выполнением Стороной 2 настоящего Договора.</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Сторона 2 обязуется:</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 Осуществлять эксплуатацию нестационарного торгового объекта в полном соответствии с </w:t>
      </w:r>
      <w:hyperlink w:anchor="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размещения нестационарного торгового объекта, указанными в приложении к настоящему Договору.</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4.3.4. В течение всего срока действия Договора обеспечить надлежащее состояние и внешний вид нестационарного торгового объекта.</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4.3.5. Своевременно производить оплату в соответствии с условиями настоящего Договора.</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4.3.7. Не позднее пяти календарных дней со дня окончания срока действия настоящего Договора демонтировать нестационарный торговый объект.</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Сторона 2 имеет право:</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4.4.1. Беспрепятственного доступа к месту размещения нестационарного торгового объекта.</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Ответственность Сторон</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Договора, за каждый факт нарушения, в течение 5 (пяти) банковских дней с даты получения соответствующей претензии Стороны 1.</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Договора.</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Возмещение убытков и уплата неустойки за неисполнение обязательств не освобождает Стороны от исполнения обязательств по Договору.</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Порядок изменения, прекращения и расторжения Договора</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Договор может быть расторгнут:</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соглашению Сторон;</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судебном порядке;</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Настоящий Договор может быть расторгнут Стороной 1 в порядке одностороннего отказа от исполнения Договора в случаях:</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невнесения в установленный Договором срок платы по настоящему Договору, если просрочка платежа составляет более тридцати календарных дней.</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неисполнения Стороной 2 обязательств, установленных </w:t>
      </w:r>
      <w:hyperlink w:anchor="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4.3.1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Договора.</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Расторжение Договора по соглашению Сторон производится путем подписания соответствующего соглашения о расторжении.</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В случае досрочного расторжения настоящего Договора на основании </w:t>
      </w:r>
      <w:hyperlink w:anchor="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6.2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Договора денежные средства, оплаченные Стороной 2, возврату не подлежат.</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Порядок разрешения споров</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До передачи спора на разрешение суда Стороны принимают меры к его урегулированию в претензионном порядке.</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Если претензионные требования подлежат денежной оценке, в претензии указывается истребуемая сумма и ее полный и обоснованный расчет.</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В подтверждение заявленных требований к претензии должны быть приложены необходимые документы либо выписки из них.</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Форс-мажорные обстоятельства</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Невыполнение условий </w:t>
      </w:r>
      <w:hyperlink w:anchor="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 8.2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Договора лишает Сторону права ссылаться на форс-мажорные обстоятельства при невыполнении обязательств по настоящему Договору.</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Прочие условия</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Настоящий Договор составлен в двух экземплярах, имеющих равную юридическую силу, по одному экземпляру для каждой Стороны.</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Неотъемлемой частью настоящего Договора являются "Характеристики размещения нестационарного торгового объекта".</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Адреса, банковские реквизиты и подписи Сторон</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Сторона 1                                                                                  Сторона 2</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36" w:right="0" w:firstLine="707.99999999999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pgMar w:bottom="624" w:top="1134" w:left="1134" w:right="567" w:header="720" w:footer="720"/>
          <w:cols w:equalWidth="0"/>
          <w:titlePg w:val="1"/>
        </w:sect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размещение</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нестационарного торгового объекта</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 _________ 20_____ № _____</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размещения нестационарного торгового объекта</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631.999999999998" w:type="dxa"/>
        <w:jc w:val="left"/>
        <w:tblInd w:w="-6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
        <w:gridCol w:w="1419"/>
        <w:gridCol w:w="2126"/>
        <w:gridCol w:w="1928"/>
        <w:gridCol w:w="1474"/>
        <w:gridCol w:w="1417"/>
        <w:gridCol w:w="1418"/>
        <w:tblGridChange w:id="0">
          <w:tblGrid>
            <w:gridCol w:w="850"/>
            <w:gridCol w:w="1419"/>
            <w:gridCol w:w="2126"/>
            <w:gridCol w:w="1928"/>
            <w:gridCol w:w="1474"/>
            <w:gridCol w:w="1417"/>
            <w:gridCol w:w="1418"/>
          </w:tblGrid>
        </w:tblGridChange>
      </w:tblGrid>
      <w:tr>
        <w:tc>
          <w:tcP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Адресные ориентиры нестационарного торгового объекта</w:t>
            </w:r>
          </w:p>
        </w:tc>
        <w:tc>
          <w:tcP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нестационарного торгового объекта в соответствии со схемой размещения нестационарных торговых объектов</w:t>
            </w:r>
          </w:p>
        </w:tc>
        <w:tc>
          <w:tcP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внешнего вида нестационарного торгового объекта</w:t>
            </w:r>
          </w:p>
        </w:tc>
        <w:tc>
          <w:tcP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нестационарного торгового объекта</w:t>
            </w:r>
          </w:p>
        </w:tc>
        <w:tc>
          <w:tcP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Специализация нестационарного торгового объекта</w:t>
            </w:r>
          </w:p>
        </w:tc>
        <w:tc>
          <w:tcP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нестационарного торгового объекта, кв. м</w:t>
            </w:r>
          </w:p>
        </w:tc>
      </w:tr>
      <w:tr>
        <w:tc>
          <w:tcP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банковские реквизиты и подписи сторон</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Сторона 1                                                                          Сторона 2</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tabs>
          <w:tab w:val="left" w:pos="1104"/>
        </w:tabs>
        <w:spacing w:after="0" w:before="0" w:line="240" w:lineRule="auto"/>
        <w:ind w:left="851"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sectPr>
      <w:type w:val="nextPage"/>
      <w:pgSz w:h="16838" w:w="11906"/>
      <w:pgMar w:bottom="624" w:top="1134" w:left="1134" w:right="567"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0" w:firstLine="0"/>
      </w:pPr>
      <w:rPr>
        <w:b w:val="0"/>
        <w:i w:val="0"/>
        <w:smallCaps w:val="0"/>
        <w:strike w:val="0"/>
        <w:color w:val="000000"/>
        <w:sz w:val="24"/>
        <w:szCs w:val="24"/>
        <w:u w:val="none"/>
        <w:vertAlign w:val="baseline"/>
      </w:rPr>
    </w:lvl>
    <w:lvl w:ilvl="1">
      <w:start w:val="2"/>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4"/>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lvl w:ilvl="0">
      <w:start w:val="6"/>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lvl w:ilvl="0">
      <w:start w:val="5"/>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